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30" w:rsidRPr="005D619A" w:rsidRDefault="000E3C6B" w:rsidP="005D619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9A">
        <w:rPr>
          <w:rFonts w:ascii="Times New Roman" w:hAnsi="Times New Roman" w:cs="Times New Roman"/>
          <w:sz w:val="28"/>
          <w:szCs w:val="28"/>
        </w:rPr>
        <w:t>Генеральной прокуратурой</w:t>
      </w:r>
      <w:r w:rsidR="005D619A">
        <w:rPr>
          <w:rFonts w:ascii="Times New Roman" w:hAnsi="Times New Roman" w:cs="Times New Roman"/>
          <w:sz w:val="28"/>
          <w:szCs w:val="28"/>
        </w:rPr>
        <w:t xml:space="preserve"> РФ организован</w:t>
      </w:r>
      <w:r w:rsidRPr="005D619A">
        <w:rPr>
          <w:rFonts w:ascii="Times New Roman" w:hAnsi="Times New Roman" w:cs="Times New Roman"/>
          <w:sz w:val="28"/>
          <w:szCs w:val="28"/>
        </w:rPr>
        <w:t xml:space="preserve"> Международный молодежный конкурс социальной рекламы антикоррупционной направленности на тему «Вместе против коррупции»</w:t>
      </w:r>
      <w:r w:rsidR="005D619A">
        <w:rPr>
          <w:rFonts w:ascii="Times New Roman" w:hAnsi="Times New Roman" w:cs="Times New Roman"/>
          <w:sz w:val="28"/>
          <w:szCs w:val="28"/>
        </w:rPr>
        <w:t>.</w:t>
      </w:r>
    </w:p>
    <w:p w:rsidR="000E3C6B" w:rsidRPr="005D619A" w:rsidRDefault="000E3C6B" w:rsidP="005D619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9A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со 02.07.2018 по 19.10.2018 на официальном сайте конкурса </w:t>
      </w:r>
      <w:hyperlink r:id="rId4" w:history="1">
        <w:proofErr w:type="gramStart"/>
        <w:r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61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5D61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5D619A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5D619A">
        <w:rPr>
          <w:rFonts w:ascii="Times New Roman" w:hAnsi="Times New Roman" w:cs="Times New Roman"/>
          <w:sz w:val="28"/>
          <w:szCs w:val="28"/>
        </w:rPr>
        <w:t xml:space="preserve"> двум номинациям – социальный плакат  и социальный видеоролик.</w:t>
      </w:r>
    </w:p>
    <w:p w:rsidR="000E3C6B" w:rsidRPr="005D619A" w:rsidRDefault="000E3C6B" w:rsidP="005D619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9A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и пресс-релиз доступны на официальном сайте Генеральной </w:t>
      </w:r>
      <w:r w:rsidR="005D619A">
        <w:rPr>
          <w:rFonts w:ascii="Times New Roman" w:hAnsi="Times New Roman" w:cs="Times New Roman"/>
          <w:sz w:val="28"/>
          <w:szCs w:val="28"/>
        </w:rPr>
        <w:t>прокуратуры</w:t>
      </w:r>
      <w:r w:rsidRPr="005D619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5" w:history="1"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genproc</w:t>
        </w:r>
        <w:proofErr w:type="spellEnd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</w:t>
        </w:r>
        <w:proofErr w:type="spellEnd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vmeste</w:t>
        </w:r>
        <w:proofErr w:type="spellEnd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protiv</w:t>
        </w:r>
        <w:proofErr w:type="spellEnd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D619A" w:rsidRPr="005D61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korrupcii</w:t>
        </w:r>
        <w:proofErr w:type="spellEnd"/>
      </w:hyperlink>
      <w:bookmarkStart w:id="0" w:name="_GoBack"/>
      <w:bookmarkEnd w:id="0"/>
      <w:r w:rsidR="005D619A" w:rsidRPr="005D619A">
        <w:rPr>
          <w:rFonts w:ascii="Times New Roman" w:hAnsi="Times New Roman" w:cs="Times New Roman"/>
          <w:sz w:val="28"/>
          <w:szCs w:val="28"/>
        </w:rPr>
        <w:t>.</w:t>
      </w:r>
    </w:p>
    <w:p w:rsidR="005D619A" w:rsidRPr="005D619A" w:rsidRDefault="005D619A" w:rsidP="005D619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9A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0E3C6B" w:rsidRPr="000E3C6B" w:rsidRDefault="000E3C6B"/>
    <w:sectPr w:rsidR="000E3C6B" w:rsidRPr="000E3C6B" w:rsidSect="000E1FEB">
      <w:type w:val="continuous"/>
      <w:pgSz w:w="11906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6B"/>
    <w:rsid w:val="000E1FEB"/>
    <w:rsid w:val="000E3C6B"/>
    <w:rsid w:val="002F22B6"/>
    <w:rsid w:val="002F4930"/>
    <w:rsid w:val="005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229E-1E60-4F34-B162-970931C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proc.gov.ru/anticor/konkurs-vmeste-protiv-korrupcii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2018-05-22T12:35:00Z</dcterms:created>
  <dcterms:modified xsi:type="dcterms:W3CDTF">2018-05-22T12:54:00Z</dcterms:modified>
</cp:coreProperties>
</file>